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11228" w14:textId="77777777" w:rsidR="000D767B" w:rsidRPr="00145B20" w:rsidRDefault="00C3630D" w:rsidP="00145B20">
      <w:pPr>
        <w:jc w:val="center"/>
        <w:rPr>
          <w:b/>
          <w:sz w:val="28"/>
          <w:szCs w:val="28"/>
        </w:rPr>
      </w:pPr>
      <w:r w:rsidRPr="00145B20">
        <w:rPr>
          <w:b/>
          <w:sz w:val="28"/>
          <w:szCs w:val="28"/>
        </w:rPr>
        <w:t>Government policies- do they often conflict?</w:t>
      </w:r>
    </w:p>
    <w:p w14:paraId="7F82478B" w14:textId="77777777" w:rsidR="00C3630D" w:rsidRDefault="00C3630D"/>
    <w:p w14:paraId="638AB075" w14:textId="10E8C616" w:rsidR="002F3E33" w:rsidRDefault="002F3E33">
      <w:r>
        <w:rPr>
          <w:noProof/>
        </w:rPr>
        <w:drawing>
          <wp:inline distT="0" distB="0" distL="0" distR="0" wp14:anchorId="2112E16B" wp14:editId="313A64B2">
            <wp:extent cx="5486400" cy="4585640"/>
            <wp:effectExtent l="0" t="0" r="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4585640"/>
                    </a:xfrm>
                    <a:prstGeom prst="rect">
                      <a:avLst/>
                    </a:prstGeom>
                    <a:noFill/>
                    <a:ln>
                      <a:noFill/>
                    </a:ln>
                  </pic:spPr>
                </pic:pic>
              </a:graphicData>
            </a:graphic>
          </wp:inline>
        </w:drawing>
      </w:r>
    </w:p>
    <w:p w14:paraId="43FF967B" w14:textId="77777777" w:rsidR="00C3630D" w:rsidRDefault="00C3630D" w:rsidP="00145B20">
      <w:pPr>
        <w:pStyle w:val="ListParagraph"/>
        <w:numPr>
          <w:ilvl w:val="0"/>
          <w:numId w:val="1"/>
        </w:numPr>
        <w:jc w:val="both"/>
      </w:pPr>
      <w:r>
        <w:t>What happened to US output (economic growth chart) between 1999 and 2000?</w:t>
      </w:r>
    </w:p>
    <w:p w14:paraId="3F3CD79B" w14:textId="77777777" w:rsidR="00C3630D" w:rsidRDefault="00C3630D" w:rsidP="00145B20">
      <w:pPr>
        <w:jc w:val="both"/>
      </w:pPr>
    </w:p>
    <w:p w14:paraId="1C2836DE" w14:textId="77777777" w:rsidR="00C3630D" w:rsidRDefault="00485B6E" w:rsidP="00145B20">
      <w:pPr>
        <w:pStyle w:val="ListParagraph"/>
        <w:numPr>
          <w:ilvl w:val="0"/>
          <w:numId w:val="1"/>
        </w:numPr>
        <w:jc w:val="both"/>
      </w:pPr>
      <w:r>
        <w:t xml:space="preserve">Did the US economy grow for all the </w:t>
      </w:r>
      <w:r w:rsidR="00145B20">
        <w:t xml:space="preserve">time </w:t>
      </w:r>
      <w:r>
        <w:t>period shown on the graph?</w:t>
      </w:r>
    </w:p>
    <w:p w14:paraId="4DCDA928" w14:textId="77777777" w:rsidR="00C3630D" w:rsidRDefault="00C3630D" w:rsidP="00145B20">
      <w:pPr>
        <w:jc w:val="both"/>
      </w:pPr>
    </w:p>
    <w:p w14:paraId="65DF3A72" w14:textId="77777777" w:rsidR="00C3630D" w:rsidRDefault="00C3630D" w:rsidP="00145B20">
      <w:pPr>
        <w:pStyle w:val="ListParagraph"/>
        <w:numPr>
          <w:ilvl w:val="0"/>
          <w:numId w:val="1"/>
        </w:numPr>
        <w:jc w:val="both"/>
      </w:pPr>
      <w:r>
        <w:t>The US balance of international trade in goods fell from -$100bn to -$800bn between 1990 and 2006.  What does this tells us about what c</w:t>
      </w:r>
      <w:r w:rsidR="00485B6E">
        <w:t>onsumers and businesses in the US were buying during this time?</w:t>
      </w:r>
    </w:p>
    <w:p w14:paraId="3FD21C3A" w14:textId="77777777" w:rsidR="00485B6E" w:rsidRDefault="00485B6E" w:rsidP="00145B20">
      <w:pPr>
        <w:jc w:val="both"/>
      </w:pPr>
    </w:p>
    <w:p w14:paraId="7A91BDB9" w14:textId="77777777" w:rsidR="00485B6E" w:rsidRDefault="00485B6E" w:rsidP="00145B20">
      <w:pPr>
        <w:pStyle w:val="ListParagraph"/>
        <w:numPr>
          <w:ilvl w:val="0"/>
          <w:numId w:val="1"/>
        </w:numPr>
        <w:jc w:val="both"/>
      </w:pPr>
      <w:r>
        <w:t>Look carefully at the period between 2007- 2009 and comment on each of the following:</w:t>
      </w:r>
    </w:p>
    <w:p w14:paraId="44286E8C" w14:textId="77777777" w:rsidR="00485B6E" w:rsidRDefault="00485B6E" w:rsidP="00145B20">
      <w:pPr>
        <w:jc w:val="both"/>
      </w:pPr>
    </w:p>
    <w:p w14:paraId="5E25D2F0" w14:textId="77777777" w:rsidR="00485B6E" w:rsidRDefault="00485B6E" w:rsidP="00145B20">
      <w:pPr>
        <w:pStyle w:val="ListParagraph"/>
        <w:numPr>
          <w:ilvl w:val="0"/>
          <w:numId w:val="2"/>
        </w:numPr>
        <w:jc w:val="both"/>
      </w:pPr>
      <w:r>
        <w:t>US economic growth</w:t>
      </w:r>
    </w:p>
    <w:p w14:paraId="6C1A3879" w14:textId="77777777" w:rsidR="00485B6E" w:rsidRDefault="00485B6E" w:rsidP="00145B20">
      <w:pPr>
        <w:pStyle w:val="ListParagraph"/>
        <w:numPr>
          <w:ilvl w:val="0"/>
          <w:numId w:val="2"/>
        </w:numPr>
        <w:jc w:val="both"/>
      </w:pPr>
      <w:r>
        <w:t>US inflation rate</w:t>
      </w:r>
    </w:p>
    <w:p w14:paraId="44F55A64" w14:textId="77777777" w:rsidR="00485B6E" w:rsidRDefault="00485B6E" w:rsidP="00145B20">
      <w:pPr>
        <w:pStyle w:val="ListParagraph"/>
        <w:numPr>
          <w:ilvl w:val="0"/>
          <w:numId w:val="2"/>
        </w:numPr>
        <w:jc w:val="both"/>
      </w:pPr>
      <w:r>
        <w:t>US balance of trade in goods</w:t>
      </w:r>
    </w:p>
    <w:p w14:paraId="13997F7A" w14:textId="77777777" w:rsidR="00485B6E" w:rsidRDefault="00485B6E" w:rsidP="00145B20">
      <w:pPr>
        <w:pStyle w:val="ListParagraph"/>
        <w:numPr>
          <w:ilvl w:val="0"/>
          <w:numId w:val="2"/>
        </w:numPr>
        <w:jc w:val="both"/>
      </w:pPr>
      <w:r>
        <w:t>US unemployment rate</w:t>
      </w:r>
    </w:p>
    <w:p w14:paraId="02BC3A4C" w14:textId="77777777" w:rsidR="00485B6E" w:rsidRDefault="00485B6E" w:rsidP="00145B20">
      <w:pPr>
        <w:jc w:val="both"/>
      </w:pPr>
    </w:p>
    <w:p w14:paraId="0A153A52" w14:textId="77777777" w:rsidR="00485B6E" w:rsidRDefault="00485B6E" w:rsidP="00145B20">
      <w:pPr>
        <w:jc w:val="both"/>
      </w:pPr>
    </w:p>
    <w:p w14:paraId="6384737C" w14:textId="77777777" w:rsidR="00485B6E" w:rsidRDefault="00485B6E" w:rsidP="00145B20">
      <w:pPr>
        <w:jc w:val="both"/>
      </w:pPr>
      <w:bookmarkStart w:id="0" w:name="_GoBack"/>
      <w:bookmarkEnd w:id="0"/>
      <w:r>
        <w:lastRenderedPageBreak/>
        <w:t>The charts above prove that it is often difficult to achieve all four m</w:t>
      </w:r>
      <w:r w:rsidR="00145B20">
        <w:t>acroeconomic objectives at once:</w:t>
      </w:r>
    </w:p>
    <w:p w14:paraId="6B4F5654" w14:textId="77777777" w:rsidR="00145B20" w:rsidRDefault="00145B20" w:rsidP="00145B20">
      <w:pPr>
        <w:jc w:val="both"/>
      </w:pPr>
    </w:p>
    <w:p w14:paraId="5DAFBF23" w14:textId="77777777" w:rsidR="00145B20" w:rsidRDefault="00145B20" w:rsidP="00145B20">
      <w:pPr>
        <w:pStyle w:val="ListParagraph"/>
        <w:numPr>
          <w:ilvl w:val="0"/>
          <w:numId w:val="3"/>
        </w:numPr>
        <w:jc w:val="both"/>
      </w:pPr>
      <w:r>
        <w:t>Economic _____________</w:t>
      </w:r>
    </w:p>
    <w:p w14:paraId="3A448DD6" w14:textId="77777777" w:rsidR="00145B20" w:rsidRDefault="00145B20" w:rsidP="00145B20">
      <w:pPr>
        <w:pStyle w:val="ListParagraph"/>
        <w:numPr>
          <w:ilvl w:val="0"/>
          <w:numId w:val="3"/>
        </w:numPr>
        <w:jc w:val="both"/>
      </w:pPr>
      <w:r>
        <w:t>Low __________________</w:t>
      </w:r>
    </w:p>
    <w:p w14:paraId="730228B3" w14:textId="77777777" w:rsidR="00145B20" w:rsidRDefault="00145B20" w:rsidP="00145B20">
      <w:pPr>
        <w:pStyle w:val="ListParagraph"/>
        <w:numPr>
          <w:ilvl w:val="0"/>
          <w:numId w:val="3"/>
        </w:numPr>
        <w:jc w:val="both"/>
      </w:pPr>
      <w:r>
        <w:t>Low and stable rate of _______________</w:t>
      </w:r>
    </w:p>
    <w:p w14:paraId="34E052B0" w14:textId="77777777" w:rsidR="00145B20" w:rsidRDefault="00145B20" w:rsidP="00145B20">
      <w:pPr>
        <w:pStyle w:val="ListParagraph"/>
        <w:numPr>
          <w:ilvl w:val="0"/>
          <w:numId w:val="3"/>
        </w:numPr>
        <w:jc w:val="both"/>
      </w:pPr>
      <w:r>
        <w:t>A balance in the balance of _______________</w:t>
      </w:r>
    </w:p>
    <w:p w14:paraId="1CD106ED" w14:textId="77777777" w:rsidR="00485B6E" w:rsidRDefault="00485B6E" w:rsidP="00145B20">
      <w:pPr>
        <w:jc w:val="both"/>
      </w:pPr>
    </w:p>
    <w:p w14:paraId="1A037589" w14:textId="77777777" w:rsidR="00485B6E" w:rsidRDefault="00485B6E" w:rsidP="00145B20">
      <w:pPr>
        <w:jc w:val="both"/>
      </w:pPr>
      <w:r>
        <w:t xml:space="preserve">For example during 2007- 2009 the US experienced a </w:t>
      </w:r>
      <w:r w:rsidRPr="00485B6E">
        <w:rPr>
          <w:b/>
        </w:rPr>
        <w:t>recession</w:t>
      </w:r>
      <w:r>
        <w:t xml:space="preserve"> (falling __________), </w:t>
      </w:r>
      <w:proofErr w:type="gramStart"/>
      <w:r>
        <w:t>rising</w:t>
      </w:r>
      <w:proofErr w:type="gramEnd"/>
      <w:r>
        <w:t xml:space="preserve"> levels of </w:t>
      </w:r>
      <w:r w:rsidRPr="00485B6E">
        <w:rPr>
          <w:b/>
        </w:rPr>
        <w:t>unemployment</w:t>
      </w:r>
      <w:r>
        <w:rPr>
          <w:b/>
        </w:rPr>
        <w:t xml:space="preserve"> </w:t>
      </w:r>
      <w:r>
        <w:t xml:space="preserve">but also a lower rate of </w:t>
      </w:r>
      <w:r w:rsidRPr="00485B6E">
        <w:rPr>
          <w:b/>
        </w:rPr>
        <w:t>_________________.</w:t>
      </w:r>
      <w:r>
        <w:t xml:space="preserve">  In addition, consumers bought fewer imports, improving the </w:t>
      </w:r>
      <w:r w:rsidRPr="00485B6E">
        <w:rPr>
          <w:b/>
        </w:rPr>
        <w:t>balance of trade</w:t>
      </w:r>
      <w:r>
        <w:t xml:space="preserve"> position.</w:t>
      </w:r>
    </w:p>
    <w:p w14:paraId="11C0CE88" w14:textId="77777777" w:rsidR="00485B6E" w:rsidRDefault="00485B6E" w:rsidP="00145B20">
      <w:pPr>
        <w:jc w:val="both"/>
      </w:pPr>
    </w:p>
    <w:p w14:paraId="2CBFEF01" w14:textId="77777777" w:rsidR="00485B6E" w:rsidRDefault="00485B6E" w:rsidP="00145B20">
      <w:pPr>
        <w:jc w:val="both"/>
      </w:pPr>
      <w:r>
        <w:t xml:space="preserve">This goes to show that government policies can often conflict.  For example, </w:t>
      </w:r>
      <w:r w:rsidRPr="00485B6E">
        <w:rPr>
          <w:b/>
        </w:rPr>
        <w:t>expansionary demand side</w:t>
      </w:r>
      <w:r>
        <w:t xml:space="preserve"> polices (such as expansionary _________ policy or expansionary ______________ policy) that are designed to increase output and lower unemployment may cause inflation to rise as consumers and firms increase their spending but businesses cannot increase supply at the same rate.  Consumers </w:t>
      </w:r>
      <w:r w:rsidR="008D1686">
        <w:t>may also demand more imports if they have greater disposable income which will have a negative impact on the balance of ____________ position.</w:t>
      </w:r>
    </w:p>
    <w:p w14:paraId="5A40CAA9" w14:textId="77777777" w:rsidR="008D1686" w:rsidRDefault="008D1686" w:rsidP="00145B20">
      <w:pPr>
        <w:jc w:val="both"/>
      </w:pPr>
    </w:p>
    <w:p w14:paraId="02AB924F" w14:textId="77777777" w:rsidR="008D1686" w:rsidRPr="00485B6E" w:rsidRDefault="008D1686" w:rsidP="00145B20">
      <w:pPr>
        <w:jc w:val="both"/>
      </w:pPr>
      <w:r>
        <w:t xml:space="preserve">This is one reason why governments around the world like to use </w:t>
      </w:r>
      <w:r w:rsidRPr="00145B20">
        <w:rPr>
          <w:b/>
        </w:rPr>
        <w:t>supply side policies</w:t>
      </w:r>
      <w:r>
        <w:t xml:space="preserve"> as these can encourage economic growth, create jobs therefore lower ________________, all without pressures on prices to rise (lower _______________.)  However, the main drawback of supply side policies is that they can take a long time to have any effect. </w:t>
      </w:r>
    </w:p>
    <w:sectPr w:rsidR="008D1686" w:rsidRPr="00485B6E"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276BD"/>
    <w:multiLevelType w:val="hybridMultilevel"/>
    <w:tmpl w:val="651AF890"/>
    <w:lvl w:ilvl="0" w:tplc="C18E1B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A1069F3"/>
    <w:multiLevelType w:val="hybridMultilevel"/>
    <w:tmpl w:val="774E7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3235C38"/>
    <w:multiLevelType w:val="hybridMultilevel"/>
    <w:tmpl w:val="CECE7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30D"/>
    <w:rsid w:val="000D767B"/>
    <w:rsid w:val="00145B20"/>
    <w:rsid w:val="002F3E33"/>
    <w:rsid w:val="004817EA"/>
    <w:rsid w:val="00485B6E"/>
    <w:rsid w:val="008D1686"/>
    <w:rsid w:val="00C363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A52448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630D"/>
    <w:pPr>
      <w:ind w:left="720"/>
      <w:contextualSpacing/>
    </w:pPr>
  </w:style>
  <w:style w:type="paragraph" w:styleId="BalloonText">
    <w:name w:val="Balloon Text"/>
    <w:basedOn w:val="Normal"/>
    <w:link w:val="BalloonTextChar"/>
    <w:uiPriority w:val="99"/>
    <w:semiHidden/>
    <w:unhideWhenUsed/>
    <w:rsid w:val="002F3E3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3E3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630D"/>
    <w:pPr>
      <w:ind w:left="720"/>
      <w:contextualSpacing/>
    </w:pPr>
  </w:style>
  <w:style w:type="paragraph" w:styleId="BalloonText">
    <w:name w:val="Balloon Text"/>
    <w:basedOn w:val="Normal"/>
    <w:link w:val="BalloonTextChar"/>
    <w:uiPriority w:val="99"/>
    <w:semiHidden/>
    <w:unhideWhenUsed/>
    <w:rsid w:val="002F3E3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F3E3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287</Words>
  <Characters>1639</Characters>
  <Application>Microsoft Macintosh Word</Application>
  <DocSecurity>0</DocSecurity>
  <Lines>13</Lines>
  <Paragraphs>3</Paragraphs>
  <ScaleCrop>false</ScaleCrop>
  <Company>DCS</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dcterms:created xsi:type="dcterms:W3CDTF">2014-09-09T03:50:00Z</dcterms:created>
  <dcterms:modified xsi:type="dcterms:W3CDTF">2014-09-09T04:25:00Z</dcterms:modified>
</cp:coreProperties>
</file>